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73" w:rsidRPr="00664E73" w:rsidRDefault="00AD4E9C" w:rsidP="00664E73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64E73">
        <w:rPr>
          <w:rFonts w:ascii="Times New Roman" w:hAnsi="Times New Roman" w:cs="Times New Roman"/>
          <w:b/>
          <w:sz w:val="28"/>
          <w:szCs w:val="28"/>
        </w:rPr>
        <w:t>АРБИТРАЖНОЕ СОГЛАШЕНИЕ №</w:t>
      </w:r>
    </w:p>
    <w:p w:rsidR="00AD4E9C" w:rsidRPr="00664E73" w:rsidRDefault="00AD4E9C" w:rsidP="00664E7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664E73">
        <w:rPr>
          <w:rFonts w:ascii="Times New Roman" w:hAnsi="Times New Roman" w:cs="Times New Roman"/>
          <w:sz w:val="24"/>
          <w:szCs w:val="24"/>
        </w:rPr>
        <w:t>о передаче спор</w:t>
      </w:r>
      <w:proofErr w:type="gramStart"/>
      <w:r w:rsidRPr="00664E7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64E7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64E73">
        <w:rPr>
          <w:rFonts w:ascii="Times New Roman" w:hAnsi="Times New Roman" w:cs="Times New Roman"/>
          <w:sz w:val="24"/>
          <w:szCs w:val="24"/>
        </w:rPr>
        <w:t>) на рассмотрение Международного арбитражного суда «</w:t>
      </w:r>
      <w:r w:rsidRPr="00664E73">
        <w:rPr>
          <w:rFonts w:ascii="Times New Roman" w:hAnsi="Times New Roman" w:cs="Times New Roman"/>
          <w:sz w:val="24"/>
          <w:szCs w:val="24"/>
          <w:lang w:val="en-US"/>
        </w:rPr>
        <w:t>IAC</w:t>
      </w:r>
      <w:r w:rsidRPr="00664E73">
        <w:rPr>
          <w:rFonts w:ascii="Times New Roman" w:hAnsi="Times New Roman" w:cs="Times New Roman"/>
          <w:sz w:val="24"/>
          <w:szCs w:val="24"/>
        </w:rPr>
        <w:t>»</w:t>
      </w:r>
    </w:p>
    <w:p w:rsidR="00AD4E9C" w:rsidRPr="00664E73" w:rsidRDefault="00AD4E9C" w:rsidP="00FA57E6">
      <w:pPr>
        <w:pStyle w:val="HTML"/>
        <w:tabs>
          <w:tab w:val="righ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D4E9C" w:rsidRPr="00FA57E6" w:rsidRDefault="00AD4E9C" w:rsidP="00664E73">
      <w:pPr>
        <w:pStyle w:val="HTML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664E73">
        <w:rPr>
          <w:rFonts w:ascii="Times New Roman" w:hAnsi="Times New Roman" w:cs="Times New Roman"/>
          <w:i/>
          <w:color w:val="0000FF"/>
          <w:sz w:val="24"/>
          <w:szCs w:val="24"/>
        </w:rPr>
        <w:t>г. …………</w:t>
      </w:r>
      <w:r w:rsidR="00664E73" w:rsidRPr="00FA57E6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        </w:t>
      </w:r>
      <w:r w:rsidRPr="00664E73">
        <w:rPr>
          <w:rFonts w:ascii="Times New Roman" w:hAnsi="Times New Roman" w:cs="Times New Roman"/>
          <w:sz w:val="24"/>
          <w:szCs w:val="24"/>
        </w:rPr>
        <w:tab/>
      </w:r>
      <w:r w:rsidRPr="00664E73">
        <w:rPr>
          <w:rFonts w:ascii="Times New Roman" w:hAnsi="Times New Roman" w:cs="Times New Roman"/>
          <w:sz w:val="24"/>
          <w:szCs w:val="24"/>
        </w:rPr>
        <w:tab/>
      </w:r>
      <w:r w:rsidRPr="00664E73">
        <w:rPr>
          <w:rFonts w:ascii="Times New Roman" w:hAnsi="Times New Roman" w:cs="Times New Roman"/>
          <w:sz w:val="24"/>
          <w:szCs w:val="24"/>
        </w:rPr>
        <w:tab/>
      </w:r>
      <w:r w:rsidR="00664E73" w:rsidRPr="00FA57E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008B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4E73">
        <w:rPr>
          <w:rFonts w:ascii="Times New Roman" w:hAnsi="Times New Roman" w:cs="Times New Roman"/>
          <w:i/>
          <w:color w:val="0000FF"/>
          <w:sz w:val="24"/>
          <w:szCs w:val="24"/>
        </w:rPr>
        <w:t>00………………… 2016 г.</w:t>
      </w:r>
    </w:p>
    <w:p w:rsidR="0035113E" w:rsidRPr="00FA57E6" w:rsidRDefault="0035113E" w:rsidP="00664E7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35113E" w:rsidRPr="001B0589" w:rsidRDefault="00AD4E9C" w:rsidP="00664E7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E73">
        <w:rPr>
          <w:rFonts w:ascii="Times New Roman" w:hAnsi="Times New Roman" w:cs="Times New Roman"/>
          <w:i/>
          <w:color w:val="0000FF"/>
          <w:sz w:val="24"/>
          <w:szCs w:val="24"/>
        </w:rPr>
        <w:t>……………………… (наименование юридического лица)</w:t>
      </w:r>
      <w:r w:rsidRPr="00664E73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664E73">
        <w:rPr>
          <w:rFonts w:ascii="Times New Roman" w:hAnsi="Times New Roman" w:cs="Times New Roman"/>
          <w:i/>
          <w:color w:val="0000FF"/>
          <w:sz w:val="24"/>
          <w:szCs w:val="24"/>
        </w:rPr>
        <w:t>……………………… (Ф.И.О. должностного лица)</w:t>
      </w:r>
      <w:r w:rsidRPr="00664E7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664E73">
        <w:rPr>
          <w:rFonts w:ascii="Times New Roman" w:hAnsi="Times New Roman" w:cs="Times New Roman"/>
          <w:i/>
          <w:color w:val="0000FF"/>
          <w:sz w:val="24"/>
          <w:szCs w:val="24"/>
        </w:rPr>
        <w:t>………………………(наименование документа)</w:t>
      </w:r>
      <w:r w:rsidRPr="00664E73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664E73">
        <w:rPr>
          <w:rFonts w:ascii="Times New Roman" w:hAnsi="Times New Roman" w:cs="Times New Roman"/>
          <w:i/>
          <w:color w:val="0000FF"/>
          <w:sz w:val="24"/>
          <w:szCs w:val="24"/>
        </w:rPr>
        <w:t>………………………</w:t>
      </w:r>
      <w:r w:rsidRPr="00664E73">
        <w:rPr>
          <w:rFonts w:ascii="Times New Roman" w:hAnsi="Times New Roman" w:cs="Times New Roman"/>
          <w:sz w:val="24"/>
          <w:szCs w:val="24"/>
        </w:rPr>
        <w:t xml:space="preserve"> </w:t>
      </w:r>
      <w:r w:rsidRPr="00664E73">
        <w:rPr>
          <w:rFonts w:ascii="Times New Roman" w:hAnsi="Times New Roman" w:cs="Times New Roman"/>
          <w:color w:val="0000FF"/>
          <w:sz w:val="24"/>
          <w:szCs w:val="24"/>
        </w:rPr>
        <w:t>(</w:t>
      </w:r>
      <w:r w:rsidRPr="00664E73">
        <w:rPr>
          <w:rFonts w:ascii="Times New Roman" w:hAnsi="Times New Roman" w:cs="Times New Roman"/>
          <w:i/>
          <w:color w:val="0000FF"/>
          <w:sz w:val="24"/>
          <w:szCs w:val="24"/>
        </w:rPr>
        <w:t>Ф.И.О. физического лица)</w:t>
      </w:r>
      <w:r w:rsidRPr="00664E73">
        <w:rPr>
          <w:rFonts w:ascii="Times New Roman" w:hAnsi="Times New Roman" w:cs="Times New Roman"/>
          <w:sz w:val="24"/>
          <w:szCs w:val="24"/>
        </w:rPr>
        <w:t xml:space="preserve">, удостоверение личности № </w:t>
      </w:r>
      <w:r w:rsidRPr="00664E73">
        <w:rPr>
          <w:rFonts w:ascii="Times New Roman" w:hAnsi="Times New Roman" w:cs="Times New Roman"/>
          <w:i/>
          <w:color w:val="0000FF"/>
          <w:sz w:val="24"/>
          <w:szCs w:val="24"/>
        </w:rPr>
        <w:t>………………………</w:t>
      </w:r>
      <w:r w:rsidRPr="00664E73">
        <w:rPr>
          <w:rFonts w:ascii="Times New Roman" w:hAnsi="Times New Roman" w:cs="Times New Roman"/>
          <w:sz w:val="24"/>
          <w:szCs w:val="24"/>
        </w:rPr>
        <w:t>,</w:t>
      </w:r>
      <w:r w:rsidRPr="00664E73">
        <w:rPr>
          <w:rFonts w:ascii="Times New Roman" w:hAnsi="Times New Roman" w:cs="Times New Roman"/>
        </w:rPr>
        <w:t xml:space="preserve"> </w:t>
      </w:r>
      <w:r w:rsidRPr="00664E73">
        <w:rPr>
          <w:rFonts w:ascii="Times New Roman" w:hAnsi="Times New Roman" w:cs="Times New Roman"/>
          <w:sz w:val="24"/>
          <w:szCs w:val="24"/>
        </w:rPr>
        <w:t xml:space="preserve">выданное </w:t>
      </w:r>
      <w:r w:rsidRPr="00664E73">
        <w:rPr>
          <w:rFonts w:ascii="Times New Roman" w:hAnsi="Times New Roman" w:cs="Times New Roman"/>
          <w:i/>
          <w:color w:val="0000FF"/>
          <w:sz w:val="24"/>
          <w:szCs w:val="24"/>
        </w:rPr>
        <w:t>………………………(дата выдачи, кем выдано)</w:t>
      </w:r>
      <w:r w:rsidRPr="00664E73">
        <w:rPr>
          <w:rFonts w:ascii="Times New Roman" w:hAnsi="Times New Roman" w:cs="Times New Roman"/>
          <w:sz w:val="24"/>
          <w:szCs w:val="24"/>
        </w:rPr>
        <w:t>, с другой стороны, именуемые далее «Стороны», заключили настоящее Арбитражное соглашение (далее по тексту - Соглашение) о нижеследующем:</w:t>
      </w:r>
      <w:proofErr w:type="gramEnd"/>
    </w:p>
    <w:p w:rsidR="00AD4E9C" w:rsidRPr="00664E73" w:rsidRDefault="00AD4E9C" w:rsidP="001B0589">
      <w:pPr>
        <w:pStyle w:val="HTM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E73">
        <w:rPr>
          <w:rFonts w:ascii="Times New Roman" w:hAnsi="Times New Roman" w:cs="Times New Roman"/>
          <w:b/>
          <w:sz w:val="24"/>
          <w:szCs w:val="24"/>
        </w:rPr>
        <w:t>Предмет и условия Соглашения</w:t>
      </w:r>
    </w:p>
    <w:p w:rsidR="00AD4E9C" w:rsidRPr="0035113E" w:rsidRDefault="00664E73" w:rsidP="003511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64E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1. </w:t>
      </w:r>
      <w:proofErr w:type="gramStart"/>
      <w:r w:rsidR="00AD4E9C" w:rsidRPr="00664E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Все споры, разногласия и требования, возникшие или возникающие </w:t>
      </w:r>
      <w:r w:rsidR="00AD4E9C" w:rsidRPr="00664E73">
        <w:rPr>
          <w:rFonts w:ascii="Times New Roman" w:eastAsia="Times New Roman" w:hAnsi="Times New Roman"/>
          <w:sz w:val="24"/>
          <w:szCs w:val="24"/>
        </w:rPr>
        <w:t xml:space="preserve">из заключенного между ними ………………………(договор или контракт, №, дата заключения) </w:t>
      </w:r>
      <w:r w:rsidR="00AD4E9C" w:rsidRPr="00664E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или в связи с ним, в том числе, касающиеся его исполнения, нарушения, прекращения или недействительности,</w:t>
      </w:r>
      <w:r w:rsidR="00AD4E9C" w:rsidRPr="00664E73">
        <w:rPr>
          <w:rFonts w:ascii="Times New Roman" w:eastAsia="Times New Roman" w:hAnsi="Times New Roman"/>
          <w:color w:val="222222"/>
          <w:sz w:val="24"/>
          <w:szCs w:val="24"/>
        </w:rPr>
        <w:t xml:space="preserve"> подлежат окончательному разрешению в Международном арбитражном суде «IAC», находящемся в Республике Казахстан, г. Алматы, в соответствии с его Регламентом</w:t>
      </w:r>
      <w:r w:rsidR="00AD4E9C" w:rsidRPr="00664E73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35113E" w:rsidRPr="0035113E" w:rsidRDefault="0035113E" w:rsidP="0035113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AD4E9C" w:rsidRPr="00664E73" w:rsidRDefault="00664E73" w:rsidP="00664E73">
      <w:pPr>
        <w:pStyle w:val="HTML"/>
        <w:tabs>
          <w:tab w:val="clear" w:pos="9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4E73">
        <w:rPr>
          <w:rFonts w:ascii="Times New Roman" w:hAnsi="Times New Roman" w:cs="Times New Roman"/>
          <w:sz w:val="24"/>
          <w:szCs w:val="24"/>
        </w:rPr>
        <w:t xml:space="preserve">2. </w:t>
      </w:r>
      <w:r w:rsidR="00AD4E9C" w:rsidRPr="00664E73">
        <w:rPr>
          <w:rFonts w:ascii="Times New Roman" w:hAnsi="Times New Roman" w:cs="Times New Roman"/>
          <w:sz w:val="24"/>
          <w:szCs w:val="24"/>
        </w:rPr>
        <w:t>Стороны определили следующие условия арбитражного разбирательства:</w:t>
      </w:r>
    </w:p>
    <w:p w:rsidR="00664E73" w:rsidRPr="00664E73" w:rsidRDefault="00664E73" w:rsidP="0035113E">
      <w:pPr>
        <w:pStyle w:val="HTML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4E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64E73">
        <w:rPr>
          <w:rFonts w:ascii="Times New Roman" w:hAnsi="Times New Roman" w:cs="Times New Roman"/>
          <w:sz w:val="24"/>
          <w:szCs w:val="24"/>
        </w:rPr>
        <w:t xml:space="preserve">) </w:t>
      </w:r>
      <w:r w:rsidR="00AD4E9C" w:rsidRPr="00664E73">
        <w:rPr>
          <w:rFonts w:ascii="Times New Roman" w:hAnsi="Times New Roman" w:cs="Times New Roman"/>
          <w:sz w:val="24"/>
          <w:szCs w:val="24"/>
        </w:rPr>
        <w:t>Состав арбитража: ………………</w:t>
      </w:r>
      <w:proofErr w:type="gramStart"/>
      <w:r w:rsidR="00AD4E9C" w:rsidRPr="00664E73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AD4E9C" w:rsidRPr="00664E73">
        <w:rPr>
          <w:rFonts w:ascii="Times New Roman" w:hAnsi="Times New Roman" w:cs="Times New Roman"/>
          <w:sz w:val="24"/>
          <w:szCs w:val="24"/>
        </w:rPr>
        <w:t>1, 3 и более арбитров, число которых должно быть нечетным).</w:t>
      </w:r>
    </w:p>
    <w:p w:rsidR="00AD4E9C" w:rsidRPr="00664E73" w:rsidRDefault="00664E73" w:rsidP="0035113E">
      <w:pPr>
        <w:pStyle w:val="HTML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4E7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64E73">
        <w:rPr>
          <w:rFonts w:ascii="Times New Roman" w:hAnsi="Times New Roman" w:cs="Times New Roman"/>
          <w:sz w:val="24"/>
          <w:szCs w:val="24"/>
        </w:rPr>
        <w:t>)</w:t>
      </w:r>
      <w:r w:rsidR="0035113E" w:rsidRPr="00664E73">
        <w:rPr>
          <w:rFonts w:ascii="Times New Roman" w:hAnsi="Times New Roman" w:cs="Times New Roman"/>
          <w:sz w:val="24"/>
          <w:szCs w:val="24"/>
        </w:rPr>
        <w:t xml:space="preserve"> </w:t>
      </w:r>
      <w:r w:rsidR="00AD4E9C" w:rsidRPr="00664E73">
        <w:rPr>
          <w:rFonts w:ascii="Times New Roman" w:hAnsi="Times New Roman" w:cs="Times New Roman"/>
          <w:sz w:val="24"/>
          <w:szCs w:val="24"/>
        </w:rPr>
        <w:t>Язык арбитражного разбирательства: ………………</w:t>
      </w:r>
      <w:proofErr w:type="gramStart"/>
      <w:r w:rsidR="00AD4E9C" w:rsidRPr="00664E73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AD4E9C" w:rsidRPr="00664E73">
        <w:rPr>
          <w:rFonts w:ascii="Times New Roman" w:hAnsi="Times New Roman" w:cs="Times New Roman"/>
          <w:sz w:val="24"/>
          <w:szCs w:val="24"/>
        </w:rPr>
        <w:t>любой по соглашению сторон).</w:t>
      </w:r>
    </w:p>
    <w:p w:rsidR="00AD4E9C" w:rsidRPr="00664E73" w:rsidRDefault="00664E73" w:rsidP="0035113E">
      <w:pPr>
        <w:pStyle w:val="HTML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4E7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64E73">
        <w:rPr>
          <w:rFonts w:ascii="Times New Roman" w:hAnsi="Times New Roman" w:cs="Times New Roman"/>
          <w:sz w:val="24"/>
          <w:szCs w:val="24"/>
        </w:rPr>
        <w:t>)</w:t>
      </w:r>
      <w:r w:rsidR="0035113E" w:rsidRPr="00664E73">
        <w:rPr>
          <w:rFonts w:ascii="Times New Roman" w:hAnsi="Times New Roman" w:cs="Times New Roman"/>
          <w:sz w:val="24"/>
          <w:szCs w:val="24"/>
        </w:rPr>
        <w:t xml:space="preserve"> </w:t>
      </w:r>
      <w:r w:rsidR="00AD4E9C" w:rsidRPr="00664E73">
        <w:rPr>
          <w:rFonts w:ascii="Times New Roman" w:hAnsi="Times New Roman" w:cs="Times New Roman"/>
          <w:sz w:val="24"/>
          <w:szCs w:val="24"/>
        </w:rPr>
        <w:t>Место арбитражного разбирательства: ………………</w:t>
      </w:r>
      <w:proofErr w:type="gramStart"/>
      <w:r w:rsidR="00AD4E9C" w:rsidRPr="00664E73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AD4E9C" w:rsidRPr="00664E73">
        <w:rPr>
          <w:rFonts w:ascii="Times New Roman" w:hAnsi="Times New Roman" w:cs="Times New Roman"/>
          <w:sz w:val="24"/>
          <w:szCs w:val="24"/>
        </w:rPr>
        <w:t>населенный пункт, где расположен Международный арбитражный суд «IAC» или иное место, выбранное сторонами, при условии оплаты дополнительных расходов).</w:t>
      </w:r>
    </w:p>
    <w:p w:rsidR="00AD4E9C" w:rsidRPr="0035113E" w:rsidRDefault="00664E73" w:rsidP="0035113E">
      <w:pPr>
        <w:pStyle w:val="HTML"/>
        <w:tabs>
          <w:tab w:val="clear" w:pos="916"/>
          <w:tab w:val="clear" w:pos="1832"/>
          <w:tab w:val="clear" w:pos="9160"/>
          <w:tab w:val="left" w:pos="-284"/>
          <w:tab w:val="left" w:pos="1701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4E7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64E73">
        <w:rPr>
          <w:rFonts w:ascii="Times New Roman" w:hAnsi="Times New Roman" w:cs="Times New Roman"/>
          <w:sz w:val="24"/>
          <w:szCs w:val="24"/>
        </w:rPr>
        <w:t>)</w:t>
      </w:r>
      <w:r w:rsidR="00FA57E6" w:rsidRPr="00FA57E6">
        <w:rPr>
          <w:rFonts w:ascii="Times New Roman" w:hAnsi="Times New Roman" w:cs="Times New Roman"/>
          <w:sz w:val="24"/>
          <w:szCs w:val="24"/>
        </w:rPr>
        <w:t xml:space="preserve"> </w:t>
      </w:r>
      <w:r w:rsidR="00AD4E9C" w:rsidRPr="00664E73">
        <w:rPr>
          <w:rFonts w:ascii="Times New Roman" w:hAnsi="Times New Roman" w:cs="Times New Roman"/>
          <w:sz w:val="24"/>
          <w:szCs w:val="24"/>
        </w:rPr>
        <w:t>Нормы материального права: ………………</w:t>
      </w:r>
      <w:proofErr w:type="gramStart"/>
      <w:r w:rsidR="00AD4E9C" w:rsidRPr="00664E73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AD4E9C" w:rsidRPr="00664E73">
        <w:rPr>
          <w:rFonts w:ascii="Times New Roman" w:hAnsi="Times New Roman" w:cs="Times New Roman"/>
          <w:sz w:val="24"/>
          <w:szCs w:val="24"/>
        </w:rPr>
        <w:t>указать название страны, нормы материального права которой будут использоваться при рассмотрении возникшего спора).</w:t>
      </w:r>
    </w:p>
    <w:p w:rsidR="0035113E" w:rsidRPr="0035113E" w:rsidRDefault="0035113E" w:rsidP="00664E73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p w:rsidR="00AD4E9C" w:rsidRPr="00FA57E6" w:rsidRDefault="00664E73" w:rsidP="00351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7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D4E9C" w:rsidRPr="00664E73">
        <w:rPr>
          <w:rFonts w:ascii="Times New Roman" w:eastAsia="Times New Roman" w:hAnsi="Times New Roman" w:cs="Times New Roman"/>
          <w:sz w:val="24"/>
          <w:szCs w:val="24"/>
        </w:rPr>
        <w:t>Расходы, связанные с рассмотрением дела, распределяются в следующем порядке: …………………(данное условие определяется сторонами).</w:t>
      </w:r>
    </w:p>
    <w:p w:rsidR="0035113E" w:rsidRPr="00FA57E6" w:rsidRDefault="0035113E" w:rsidP="00351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E9C" w:rsidRPr="00FA57E6" w:rsidRDefault="00664E73" w:rsidP="00351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7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AD4E9C" w:rsidRPr="00664E73">
        <w:rPr>
          <w:rFonts w:ascii="Times New Roman" w:eastAsia="Times New Roman" w:hAnsi="Times New Roman" w:cs="Times New Roman"/>
          <w:sz w:val="24"/>
          <w:szCs w:val="24"/>
        </w:rPr>
        <w:t>Все изменения и дополнения к настоящему Соглашению вносятся в письменной форме, при этом отказ от условий соглашения, внесение изменений и дополнений в одностороннем порядке не допускаются.</w:t>
      </w:r>
    </w:p>
    <w:p w:rsidR="0035113E" w:rsidRPr="00FA57E6" w:rsidRDefault="0035113E" w:rsidP="00351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E9C" w:rsidRPr="00664E73" w:rsidRDefault="00664E73" w:rsidP="00351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7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D4E9C" w:rsidRPr="00664E73">
        <w:rPr>
          <w:rFonts w:ascii="Times New Roman" w:eastAsia="Times New Roman" w:hAnsi="Times New Roman" w:cs="Times New Roman"/>
          <w:sz w:val="24"/>
          <w:szCs w:val="24"/>
        </w:rPr>
        <w:t>Адреса, по которым направляются уведомления, документы и иные материалы, связанные с рассмотрением спора:</w:t>
      </w:r>
    </w:p>
    <w:tbl>
      <w:tblPr>
        <w:tblStyle w:val="a3"/>
        <w:tblW w:w="0" w:type="auto"/>
        <w:jc w:val="center"/>
        <w:tblLook w:val="01E0"/>
      </w:tblPr>
      <w:tblGrid>
        <w:gridCol w:w="4785"/>
        <w:gridCol w:w="4786"/>
      </w:tblGrid>
      <w:tr w:rsidR="00AD4E9C" w:rsidRPr="00664E73" w:rsidTr="000876D4">
        <w:trPr>
          <w:jc w:val="center"/>
        </w:trPr>
        <w:tc>
          <w:tcPr>
            <w:tcW w:w="4785" w:type="dxa"/>
          </w:tcPr>
          <w:p w:rsidR="00AD4E9C" w:rsidRPr="00664E73" w:rsidRDefault="00AD4E9C" w:rsidP="0035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73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4786" w:type="dxa"/>
          </w:tcPr>
          <w:p w:rsidR="00AD4E9C" w:rsidRPr="00664E73" w:rsidRDefault="00AD4E9C" w:rsidP="0035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73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AD4E9C" w:rsidRPr="00664E73" w:rsidTr="000876D4">
        <w:trPr>
          <w:jc w:val="center"/>
        </w:trPr>
        <w:tc>
          <w:tcPr>
            <w:tcW w:w="4785" w:type="dxa"/>
          </w:tcPr>
          <w:p w:rsidR="00AD4E9C" w:rsidRPr="00664E73" w:rsidRDefault="00AD4E9C" w:rsidP="0035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73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4786" w:type="dxa"/>
          </w:tcPr>
          <w:p w:rsidR="00AD4E9C" w:rsidRPr="00664E73" w:rsidRDefault="00AD4E9C" w:rsidP="0035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73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AD4E9C" w:rsidRPr="00664E73" w:rsidTr="000876D4">
        <w:trPr>
          <w:jc w:val="center"/>
        </w:trPr>
        <w:tc>
          <w:tcPr>
            <w:tcW w:w="4785" w:type="dxa"/>
          </w:tcPr>
          <w:p w:rsidR="00AD4E9C" w:rsidRPr="00664E73" w:rsidRDefault="00AD4E9C" w:rsidP="0035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73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</w:p>
        </w:tc>
        <w:tc>
          <w:tcPr>
            <w:tcW w:w="4786" w:type="dxa"/>
          </w:tcPr>
          <w:p w:rsidR="00AD4E9C" w:rsidRPr="00664E73" w:rsidRDefault="00AD4E9C" w:rsidP="0035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73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</w:p>
        </w:tc>
      </w:tr>
      <w:tr w:rsidR="00AD4E9C" w:rsidRPr="00664E73" w:rsidTr="000876D4">
        <w:trPr>
          <w:jc w:val="center"/>
        </w:trPr>
        <w:tc>
          <w:tcPr>
            <w:tcW w:w="4785" w:type="dxa"/>
          </w:tcPr>
          <w:p w:rsidR="00AD4E9C" w:rsidRPr="00664E73" w:rsidRDefault="00AD4E9C" w:rsidP="0035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7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4786" w:type="dxa"/>
          </w:tcPr>
          <w:p w:rsidR="00AD4E9C" w:rsidRPr="00664E73" w:rsidRDefault="00AD4E9C" w:rsidP="0035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7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</w:tr>
      <w:tr w:rsidR="00AD4E9C" w:rsidRPr="00664E73" w:rsidTr="000876D4">
        <w:trPr>
          <w:jc w:val="center"/>
        </w:trPr>
        <w:tc>
          <w:tcPr>
            <w:tcW w:w="4785" w:type="dxa"/>
          </w:tcPr>
          <w:p w:rsidR="00AD4E9C" w:rsidRPr="00664E73" w:rsidRDefault="00AD4E9C" w:rsidP="0035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E7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664E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AD4E9C" w:rsidRPr="00664E73" w:rsidRDefault="00AD4E9C" w:rsidP="0035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E7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664E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D4E9C" w:rsidRPr="00664E73" w:rsidTr="000876D4">
        <w:trPr>
          <w:jc w:val="center"/>
        </w:trPr>
        <w:tc>
          <w:tcPr>
            <w:tcW w:w="4785" w:type="dxa"/>
          </w:tcPr>
          <w:p w:rsidR="00AD4E9C" w:rsidRPr="00664E73" w:rsidRDefault="00AD4E9C" w:rsidP="0035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E73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4786" w:type="dxa"/>
          </w:tcPr>
          <w:p w:rsidR="00AD4E9C" w:rsidRPr="00664E73" w:rsidRDefault="00AD4E9C" w:rsidP="0035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E73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</w:tr>
    </w:tbl>
    <w:p w:rsidR="0035113E" w:rsidRDefault="0035113E" w:rsidP="00351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5113E" w:rsidRPr="00FA57E6" w:rsidRDefault="00664E73" w:rsidP="00100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7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AD4E9C" w:rsidRPr="00664E73">
        <w:rPr>
          <w:rFonts w:ascii="Times New Roman" w:eastAsia="Times New Roman" w:hAnsi="Times New Roman" w:cs="Times New Roman"/>
          <w:sz w:val="24"/>
          <w:szCs w:val="24"/>
        </w:rPr>
        <w:t>Настоящее Соглашение составлено в двух экземплярах, по одному для каждой из сторон.</w:t>
      </w:r>
    </w:p>
    <w:p w:rsidR="00AD4E9C" w:rsidRPr="00664E73" w:rsidRDefault="00AD4E9C" w:rsidP="00664E73">
      <w:pPr>
        <w:pStyle w:val="HTM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64E73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AD4E9C" w:rsidRPr="00664E73" w:rsidRDefault="00AD4E9C" w:rsidP="001008B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664E73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64E73">
        <w:rPr>
          <w:rFonts w:ascii="Times New Roman" w:hAnsi="Times New Roman" w:cs="Times New Roman"/>
          <w:sz w:val="24"/>
          <w:szCs w:val="24"/>
        </w:rPr>
        <w:tab/>
      </w:r>
      <w:r w:rsidRPr="00664E73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D4E9C" w:rsidRPr="00FA57E6" w:rsidRDefault="00AD4E9C" w:rsidP="00664E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right="6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  <w:r w:rsidRPr="00664E73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lastRenderedPageBreak/>
        <w:t>Дополнительные условия, которые могут быть приняты и включены в Арбитражное соглашение:</w:t>
      </w:r>
    </w:p>
    <w:p w:rsidR="00664E73" w:rsidRPr="00FA57E6" w:rsidRDefault="00664E73" w:rsidP="00664E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right="6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AD4E9C" w:rsidRPr="00664E73" w:rsidRDefault="00664E73" w:rsidP="00664E73">
      <w:pPr>
        <w:shd w:val="clear" w:color="auto" w:fill="FFFFFF"/>
        <w:tabs>
          <w:tab w:val="left" w:pos="567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664E7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1. </w:t>
      </w:r>
      <w:r w:rsidR="00AD4E9C" w:rsidRPr="00664E7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По представлению и направлению документов, касающихся арбитражного разбирательства:</w:t>
      </w:r>
    </w:p>
    <w:p w:rsidR="00664E73" w:rsidRPr="00FA57E6" w:rsidRDefault="00AD4E9C" w:rsidP="00664E73">
      <w:pPr>
        <w:pStyle w:val="a4"/>
        <w:shd w:val="clear" w:color="auto" w:fill="FFFFFF"/>
        <w:tabs>
          <w:tab w:val="left" w:pos="993"/>
        </w:tabs>
        <w:spacing w:line="240" w:lineRule="auto"/>
        <w:ind w:left="0" w:right="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664E7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 целях сокращения сроков арбитражного разбирательства осуществление отправки Международным арбитражным судом “IAC” сторонам или какой-либо из сторон уведомлений о дате и времени заседаний, определений Международного арбитражного суда“IAC”, копий заявлений, ходатайств и материалов, имеющих отношение к предмету спора, полученных от истца или ответчика, а также подача в Международный арбитражный суд “IAC” на электронный адрес </w:t>
      </w:r>
      <w:hyperlink r:id="rId5" w:history="1">
        <w:r w:rsidRPr="00664E73">
          <w:rPr>
            <w:rFonts w:ascii="Times New Roman" w:eastAsia="Times New Roman" w:hAnsi="Times New Roman"/>
            <w:color w:val="222222"/>
            <w:sz w:val="24"/>
            <w:szCs w:val="24"/>
            <w:lang w:eastAsia="ru-RU"/>
          </w:rPr>
          <w:t>iac@arbitration.kz</w:t>
        </w:r>
      </w:hyperlink>
      <w:r w:rsidRPr="00664E7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ходатайств и заявлений</w:t>
      </w:r>
      <w:proofErr w:type="gramEnd"/>
      <w:r w:rsidRPr="00664E7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отправка сканированных копий документов, имеющих отношение к арбитражному разбирательству, кроме тех случаев, когда необходимо представление в Международный арбитражный суд “IAC” оригиналов документов, сторонами или какой-либо из сторон осуществляется посредством электронной связи с помощью следующих электронных адресов: Продавец – </w:t>
      </w:r>
      <w:proofErr w:type="spellStart"/>
      <w:r w:rsidRPr="00664E73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>e-mail</w:t>
      </w:r>
      <w:proofErr w:type="spellEnd"/>
      <w:r w:rsidRPr="00664E73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>,</w:t>
      </w:r>
      <w:r w:rsidRPr="00664E7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Покупатель – </w:t>
      </w:r>
      <w:proofErr w:type="spellStart"/>
      <w:r w:rsidRPr="00664E73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>e-mail</w:t>
      </w:r>
      <w:proofErr w:type="spellEnd"/>
      <w:r w:rsidRPr="00664E7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664E73" w:rsidRPr="00FA57E6" w:rsidRDefault="00664E73" w:rsidP="00664E73">
      <w:pPr>
        <w:pStyle w:val="a4"/>
        <w:shd w:val="clear" w:color="auto" w:fill="FFFFFF"/>
        <w:tabs>
          <w:tab w:val="left" w:pos="993"/>
        </w:tabs>
        <w:spacing w:line="240" w:lineRule="auto"/>
        <w:ind w:left="0" w:right="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AD4E9C" w:rsidRPr="00664E73" w:rsidRDefault="00664E73" w:rsidP="00664E73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right="6"/>
        <w:jc w:val="both"/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ru-RU"/>
        </w:rPr>
      </w:pPr>
      <w:r w:rsidRPr="00664E73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ru-RU"/>
        </w:rPr>
        <w:t xml:space="preserve">2. </w:t>
      </w:r>
      <w:r w:rsidR="00AD4E9C" w:rsidRPr="00664E73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ru-RU"/>
        </w:rPr>
        <w:t>По форме арбитражного разбирательства, в случае, если стороны договорились о рассмотрении спора на основе представленных материалов без участия сторон:</w:t>
      </w:r>
    </w:p>
    <w:p w:rsidR="00AD4E9C" w:rsidRPr="00FA57E6" w:rsidRDefault="00AD4E9C" w:rsidP="00664E7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64E73">
        <w:rPr>
          <w:rFonts w:ascii="Times New Roman" w:eastAsia="Times New Roman" w:hAnsi="Times New Roman" w:cs="Times New Roman"/>
          <w:color w:val="222222"/>
          <w:sz w:val="24"/>
          <w:szCs w:val="24"/>
        </w:rPr>
        <w:t>Рассмотрение спора между сторонами должно осуществляться в форме арбитражного разбирательства на основе представленных материалов без участия сторон в арбитражном заседании.</w:t>
      </w:r>
    </w:p>
    <w:p w:rsidR="00664E73" w:rsidRPr="00FA57E6" w:rsidRDefault="00664E73" w:rsidP="00664E7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D4E9C" w:rsidRPr="00664E73" w:rsidRDefault="00664E73" w:rsidP="00664E73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right="6"/>
        <w:jc w:val="both"/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ru-RU"/>
        </w:rPr>
      </w:pPr>
      <w:r w:rsidRPr="00664E73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ru-RU"/>
        </w:rPr>
        <w:t xml:space="preserve">3. </w:t>
      </w:r>
      <w:r w:rsidR="00AD4E9C" w:rsidRPr="00664E73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ru-RU"/>
        </w:rPr>
        <w:t>По форме арбитражного разбирательства, в случае, если стороны договорились о рассмотрении спора в форме электронного разбирательства:</w:t>
      </w:r>
    </w:p>
    <w:p w:rsidR="00AD4E9C" w:rsidRPr="00664E73" w:rsidRDefault="00AD4E9C" w:rsidP="00664E73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664E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Рассмотрение спора между сторонами должно осуществляться в форме электронного арбитражного разбирательства с использованием следующей информации для установки видеосвязи: </w:t>
      </w:r>
      <w:r w:rsidRPr="00664E7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(наименование стороны)</w:t>
      </w:r>
      <w:r w:rsidRPr="00664E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 </w:t>
      </w:r>
      <w:r w:rsidRPr="00664E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664E7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64E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Pr="00664E7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 логин (</w:t>
      </w:r>
      <w:r w:rsidRPr="00664E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Skype</w:t>
      </w:r>
      <w:r w:rsidRPr="00664E7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или др. программы), номер телефона и др.</w:t>
      </w:r>
      <w:r w:rsidRPr="00664E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r w:rsidRPr="00664E7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(наименование стороны)</w:t>
      </w:r>
      <w:r w:rsidRPr="00664E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 </w:t>
      </w:r>
      <w:r w:rsidRPr="00664E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664E7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64E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Pr="00664E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4E7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логин (</w:t>
      </w:r>
      <w:r w:rsidRPr="00664E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Skype</w:t>
      </w:r>
      <w:r w:rsidRPr="00664E7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или др. программы), номер телефона и др.</w:t>
      </w:r>
    </w:p>
    <w:p w:rsidR="00C7112C" w:rsidRPr="00664E73" w:rsidRDefault="00C7112C" w:rsidP="00664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112C" w:rsidRPr="00664E73" w:rsidSect="00C7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659"/>
    <w:multiLevelType w:val="hybridMultilevel"/>
    <w:tmpl w:val="7D5EF9AC"/>
    <w:lvl w:ilvl="0" w:tplc="DFB6F8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EF4487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431FB"/>
    <w:multiLevelType w:val="hybridMultilevel"/>
    <w:tmpl w:val="1F927B88"/>
    <w:lvl w:ilvl="0" w:tplc="E9ECC0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A6BE2"/>
    <w:multiLevelType w:val="hybridMultilevel"/>
    <w:tmpl w:val="1AA44B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85308"/>
    <w:multiLevelType w:val="hybridMultilevel"/>
    <w:tmpl w:val="D1EC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937CE"/>
    <w:multiLevelType w:val="hybridMultilevel"/>
    <w:tmpl w:val="83365524"/>
    <w:lvl w:ilvl="0" w:tplc="69F41B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41A5B"/>
    <w:multiLevelType w:val="hybridMultilevel"/>
    <w:tmpl w:val="3BCC54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2727544"/>
    <w:multiLevelType w:val="hybridMultilevel"/>
    <w:tmpl w:val="BB762E4E"/>
    <w:lvl w:ilvl="0" w:tplc="FB0E0A7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4040B"/>
    <w:multiLevelType w:val="hybridMultilevel"/>
    <w:tmpl w:val="ADD8B96A"/>
    <w:lvl w:ilvl="0" w:tplc="970C2A0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i w:val="0"/>
        <w:color w:val="auto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9"/>
  <w:characterSpacingControl w:val="doNotCompress"/>
  <w:compat/>
  <w:rsids>
    <w:rsidRoot w:val="00AD4E9C"/>
    <w:rsid w:val="001008BF"/>
    <w:rsid w:val="001B0589"/>
    <w:rsid w:val="0035113E"/>
    <w:rsid w:val="005C0410"/>
    <w:rsid w:val="00664E73"/>
    <w:rsid w:val="00AD4E9C"/>
    <w:rsid w:val="00AD607F"/>
    <w:rsid w:val="00C623C7"/>
    <w:rsid w:val="00C7112C"/>
    <w:rsid w:val="00EE48A4"/>
    <w:rsid w:val="00F20D92"/>
    <w:rsid w:val="00FA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E9C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AD4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D4E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c@arbitratio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Абстракт</dc:creator>
  <cp:lastModifiedBy>Абстракт</cp:lastModifiedBy>
  <cp:revision>9</cp:revision>
  <dcterms:created xsi:type="dcterms:W3CDTF">2017-01-17T06:26:00Z</dcterms:created>
  <dcterms:modified xsi:type="dcterms:W3CDTF">2017-01-18T05:59:00Z</dcterms:modified>
</cp:coreProperties>
</file>